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39" w:rsidRPr="005427FD" w:rsidRDefault="00A82421">
      <w:pPr>
        <w:widowControl w:val="0"/>
        <w:pBdr>
          <w:top w:val="nil"/>
          <w:left w:val="nil"/>
          <w:bottom w:val="nil"/>
          <w:right w:val="nil"/>
          <w:between w:val="nil"/>
        </w:pBdr>
        <w:jc w:val="center"/>
        <w:rPr>
          <w:rFonts w:asciiTheme="minorEastAsia" w:hAnsiTheme="minorEastAsia" w:cs="ＭＳ 明朝"/>
          <w:b/>
          <w:color w:val="000000"/>
          <w:sz w:val="28"/>
          <w:szCs w:val="28"/>
        </w:rPr>
      </w:pPr>
      <w:r w:rsidRPr="005427FD">
        <w:rPr>
          <w:rFonts w:asciiTheme="minorEastAsia" w:hAnsiTheme="minorEastAsia" w:cs="ＭＳ 明朝"/>
          <w:b/>
          <w:sz w:val="28"/>
          <w:szCs w:val="28"/>
        </w:rPr>
        <w:t>令和</w:t>
      </w:r>
      <w:r w:rsidR="001C0FE1">
        <w:rPr>
          <w:rFonts w:asciiTheme="minorEastAsia" w:hAnsiTheme="minorEastAsia" w:cs="ＭＳ 明朝"/>
          <w:b/>
          <w:sz w:val="28"/>
          <w:szCs w:val="28"/>
        </w:rPr>
        <w:t>2</w:t>
      </w:r>
      <w:r w:rsidRPr="005427FD">
        <w:rPr>
          <w:rFonts w:asciiTheme="minorEastAsia" w:hAnsiTheme="minorEastAsia" w:cs="ＭＳ 明朝"/>
          <w:b/>
          <w:color w:val="000000"/>
          <w:sz w:val="28"/>
          <w:szCs w:val="28"/>
        </w:rPr>
        <w:t>年度　港まちづくり協議会</w:t>
      </w:r>
    </w:p>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8"/>
          <w:szCs w:val="28"/>
        </w:rPr>
      </w:pPr>
      <w:r w:rsidRPr="005427FD">
        <w:rPr>
          <w:rFonts w:asciiTheme="minorEastAsia" w:hAnsiTheme="minorEastAsia" w:cs="ＭＳ 明朝"/>
          <w:b/>
          <w:color w:val="000000"/>
          <w:sz w:val="28"/>
          <w:szCs w:val="28"/>
        </w:rPr>
        <w:t>子育て交流サロン開催業務　仕様書</w:t>
      </w:r>
    </w:p>
    <w:p w:rsidR="00631939" w:rsidRPr="005427FD" w:rsidRDefault="00631939">
      <w:pPr>
        <w:widowControl w:val="0"/>
        <w:pBdr>
          <w:top w:val="nil"/>
          <w:left w:val="nil"/>
          <w:bottom w:val="nil"/>
          <w:right w:val="nil"/>
          <w:between w:val="nil"/>
        </w:pBdr>
        <w:jc w:val="both"/>
        <w:rPr>
          <w:rFonts w:asciiTheme="minorEastAsia" w:hAnsiTheme="minorEastAsia" w:cs="ＭＳ 明朝"/>
          <w:color w:val="000000"/>
          <w:sz w:val="24"/>
          <w:szCs w:val="24"/>
        </w:rPr>
      </w:pPr>
    </w:p>
    <w:p w:rsidR="00631939" w:rsidRPr="005427FD" w:rsidRDefault="001C0FE1">
      <w:pPr>
        <w:widowControl w:val="0"/>
        <w:pBdr>
          <w:top w:val="nil"/>
          <w:left w:val="nil"/>
          <w:bottom w:val="nil"/>
          <w:right w:val="nil"/>
          <w:between w:val="nil"/>
        </w:pBdr>
        <w:jc w:val="both"/>
        <w:rPr>
          <w:rFonts w:asciiTheme="minorEastAsia" w:hAnsiTheme="minorEastAsia" w:cs="ＭＳ 明朝"/>
          <w:b/>
          <w:color w:val="000000"/>
          <w:sz w:val="24"/>
          <w:szCs w:val="24"/>
        </w:rPr>
      </w:pPr>
      <w:r>
        <w:rPr>
          <w:rFonts w:asciiTheme="minorEastAsia" w:hAnsiTheme="minorEastAsia" w:cs="ＭＳ 明朝"/>
          <w:b/>
          <w:color w:val="000000"/>
          <w:sz w:val="24"/>
          <w:szCs w:val="24"/>
        </w:rPr>
        <w:t>1</w:t>
      </w:r>
      <w:r w:rsidR="00A82421" w:rsidRPr="005427FD">
        <w:rPr>
          <w:rFonts w:asciiTheme="minorEastAsia" w:hAnsiTheme="minorEastAsia" w:cs="ＭＳ 明朝"/>
          <w:b/>
          <w:color w:val="000000"/>
          <w:sz w:val="24"/>
          <w:szCs w:val="24"/>
        </w:rPr>
        <w:t xml:space="preserve">　業務目的</w:t>
      </w:r>
    </w:p>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32"/>
          <w:szCs w:val="32"/>
        </w:rPr>
      </w:pPr>
      <w:r w:rsidRPr="005427FD">
        <w:rPr>
          <w:rFonts w:asciiTheme="minorEastAsia" w:hAnsiTheme="minorEastAsia" w:cs="ＭＳ 明朝"/>
          <w:sz w:val="24"/>
          <w:szCs w:val="24"/>
        </w:rPr>
        <w:t xml:space="preserve"> </w:t>
      </w:r>
      <w:r w:rsidRPr="005427FD">
        <w:rPr>
          <w:rFonts w:asciiTheme="minorEastAsia" w:hAnsiTheme="minorEastAsia" w:cs="ＭＳ 明朝"/>
          <w:color w:val="000000"/>
          <w:sz w:val="24"/>
          <w:szCs w:val="24"/>
        </w:rPr>
        <w:t>本業務は、「楽しく子育てしたい」「子育て仲間がほしい」「子育ての不安を相談したい」などと考えている西築地学区を中心とした港まち及びその周辺の地域の保護者について、横のつながりを作るとともに、その子供達の育成を当該地域全体で応援するための子育て交流サロン（以下「サロン」という。）を開催するものである。</w:t>
      </w:r>
    </w:p>
    <w:p w:rsidR="00631939" w:rsidRPr="005427FD" w:rsidRDefault="00631939">
      <w:pPr>
        <w:widowControl w:val="0"/>
        <w:pBdr>
          <w:top w:val="nil"/>
          <w:left w:val="nil"/>
          <w:bottom w:val="nil"/>
          <w:right w:val="nil"/>
          <w:between w:val="nil"/>
        </w:pBdr>
        <w:jc w:val="both"/>
        <w:rPr>
          <w:rFonts w:asciiTheme="minorEastAsia" w:hAnsiTheme="minorEastAsia" w:cs="ＭＳ 明朝"/>
          <w:color w:val="000000"/>
          <w:sz w:val="24"/>
          <w:szCs w:val="24"/>
        </w:rPr>
      </w:pPr>
    </w:p>
    <w:p w:rsidR="00631939" w:rsidRPr="005427FD" w:rsidRDefault="001C0FE1">
      <w:pPr>
        <w:widowControl w:val="0"/>
        <w:pBdr>
          <w:top w:val="nil"/>
          <w:left w:val="nil"/>
          <w:bottom w:val="nil"/>
          <w:right w:val="nil"/>
          <w:between w:val="nil"/>
        </w:pBdr>
        <w:jc w:val="both"/>
        <w:rPr>
          <w:rFonts w:asciiTheme="minorEastAsia" w:hAnsiTheme="minorEastAsia" w:cs="ＭＳ 明朝"/>
          <w:b/>
          <w:color w:val="000000"/>
          <w:sz w:val="24"/>
          <w:szCs w:val="24"/>
        </w:rPr>
      </w:pPr>
      <w:r>
        <w:rPr>
          <w:rFonts w:asciiTheme="minorEastAsia" w:hAnsiTheme="minorEastAsia" w:cs="ＭＳ 明朝"/>
          <w:b/>
          <w:color w:val="000000"/>
          <w:sz w:val="24"/>
          <w:szCs w:val="24"/>
        </w:rPr>
        <w:t>2</w:t>
      </w:r>
      <w:r w:rsidR="00A82421" w:rsidRPr="005427FD">
        <w:rPr>
          <w:rFonts w:asciiTheme="minorEastAsia" w:hAnsiTheme="minorEastAsia" w:cs="ＭＳ 明朝"/>
          <w:b/>
          <w:color w:val="000000"/>
          <w:sz w:val="24"/>
          <w:szCs w:val="24"/>
        </w:rPr>
        <w:t xml:space="preserve">　業務内容</w:t>
      </w:r>
    </w:p>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 次に掲げるサロンを開催し、その管理運営を行う。</w:t>
      </w:r>
    </w:p>
    <w:tbl>
      <w:tblPr>
        <w:tblStyle w:val="a5"/>
        <w:tblW w:w="922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9"/>
        <w:gridCol w:w="4038"/>
        <w:gridCol w:w="4038"/>
      </w:tblGrid>
      <w:tr w:rsidR="00631939" w:rsidRPr="005427FD">
        <w:trPr>
          <w:trHeight w:val="560"/>
        </w:trPr>
        <w:tc>
          <w:tcPr>
            <w:tcW w:w="1149" w:type="dxa"/>
            <w:vAlign w:val="center"/>
          </w:tcPr>
          <w:p w:rsidR="00631939" w:rsidRPr="005427FD" w:rsidRDefault="00631939">
            <w:pPr>
              <w:widowControl w:val="0"/>
              <w:pBdr>
                <w:top w:val="nil"/>
                <w:left w:val="nil"/>
                <w:bottom w:val="nil"/>
                <w:right w:val="nil"/>
                <w:between w:val="nil"/>
              </w:pBdr>
              <w:ind w:left="8"/>
              <w:jc w:val="center"/>
              <w:rPr>
                <w:rFonts w:asciiTheme="minorEastAsia" w:hAnsiTheme="minorEastAsia" w:cs="ＭＳ 明朝"/>
                <w:color w:val="000000"/>
                <w:sz w:val="24"/>
                <w:szCs w:val="24"/>
              </w:rPr>
            </w:pPr>
          </w:p>
        </w:tc>
        <w:tc>
          <w:tcPr>
            <w:tcW w:w="4038"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 xml:space="preserve">Ⅰ　</w:t>
            </w:r>
            <w:r w:rsidR="001C0FE1">
              <w:rPr>
                <w:rFonts w:asciiTheme="minorEastAsia" w:hAnsiTheme="minorEastAsia" w:cs="ＭＳ 明朝"/>
                <w:color w:val="000000"/>
                <w:sz w:val="24"/>
                <w:szCs w:val="24"/>
              </w:rPr>
              <w:t>20</w:t>
            </w:r>
            <w:r w:rsidRPr="005427FD">
              <w:rPr>
                <w:rFonts w:asciiTheme="minorEastAsia" w:hAnsiTheme="minorEastAsia" w:cs="ＭＳ 明朝"/>
                <w:color w:val="000000"/>
                <w:sz w:val="24"/>
                <w:szCs w:val="24"/>
              </w:rPr>
              <w:t>組程度を対象とするもの</w:t>
            </w:r>
          </w:p>
        </w:tc>
        <w:tc>
          <w:tcPr>
            <w:tcW w:w="4038"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 xml:space="preserve">Ⅱ　</w:t>
            </w:r>
            <w:r w:rsidR="001C0FE1">
              <w:rPr>
                <w:rFonts w:asciiTheme="minorEastAsia" w:hAnsiTheme="minorEastAsia" w:cs="ＭＳ 明朝"/>
                <w:color w:val="000000"/>
                <w:sz w:val="24"/>
                <w:szCs w:val="24"/>
              </w:rPr>
              <w:t>10</w:t>
            </w:r>
            <w:r w:rsidRPr="005427FD">
              <w:rPr>
                <w:rFonts w:asciiTheme="minorEastAsia" w:hAnsiTheme="minorEastAsia" w:cs="ＭＳ 明朝"/>
                <w:color w:val="000000"/>
                <w:sz w:val="24"/>
                <w:szCs w:val="24"/>
              </w:rPr>
              <w:t>組程度を対象とするもの</w:t>
            </w:r>
          </w:p>
        </w:tc>
      </w:tr>
      <w:tr w:rsidR="00631939" w:rsidRPr="005427FD">
        <w:trPr>
          <w:trHeight w:val="780"/>
        </w:trPr>
        <w:tc>
          <w:tcPr>
            <w:tcW w:w="1149" w:type="dxa"/>
            <w:vAlign w:val="center"/>
          </w:tcPr>
          <w:p w:rsidR="00631939" w:rsidRPr="005427FD" w:rsidRDefault="00A82421">
            <w:pPr>
              <w:widowControl w:val="0"/>
              <w:pBdr>
                <w:top w:val="nil"/>
                <w:left w:val="nil"/>
                <w:bottom w:val="nil"/>
                <w:right w:val="nil"/>
                <w:between w:val="nil"/>
              </w:pBdr>
              <w:ind w:left="8"/>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趣 旨</w:t>
            </w:r>
          </w:p>
        </w:tc>
        <w:tc>
          <w:tcPr>
            <w:tcW w:w="4038" w:type="dxa"/>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情報交換や仲間づくりができる場所の提供</w:t>
            </w:r>
          </w:p>
        </w:tc>
        <w:tc>
          <w:tcPr>
            <w:tcW w:w="4038" w:type="dxa"/>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育児に関する不安や悩みを安心して相談できる場所の提供</w:t>
            </w:r>
          </w:p>
        </w:tc>
      </w:tr>
      <w:tr w:rsidR="00631939" w:rsidRPr="005427FD">
        <w:trPr>
          <w:trHeight w:val="780"/>
        </w:trPr>
        <w:tc>
          <w:tcPr>
            <w:tcW w:w="1149" w:type="dxa"/>
            <w:vAlign w:val="center"/>
          </w:tcPr>
          <w:p w:rsidR="00631939" w:rsidRPr="005427FD" w:rsidRDefault="00A82421">
            <w:pPr>
              <w:widowControl w:val="0"/>
              <w:pBdr>
                <w:top w:val="nil"/>
                <w:left w:val="nil"/>
                <w:bottom w:val="nil"/>
                <w:right w:val="nil"/>
                <w:between w:val="nil"/>
              </w:pBdr>
              <w:ind w:left="8"/>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内 容</w:t>
            </w:r>
          </w:p>
        </w:tc>
        <w:tc>
          <w:tcPr>
            <w:tcW w:w="4038" w:type="dxa"/>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①講座またはワークショップ</w:t>
            </w:r>
          </w:p>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②育児相談</w:t>
            </w:r>
          </w:p>
        </w:tc>
        <w:tc>
          <w:tcPr>
            <w:tcW w:w="4038" w:type="dxa"/>
            <w:vAlign w:val="center"/>
          </w:tcPr>
          <w:p w:rsidR="00631939" w:rsidRPr="005427FD" w:rsidRDefault="00A82421">
            <w:pPr>
              <w:widowControl w:val="0"/>
              <w:pBdr>
                <w:top w:val="nil"/>
                <w:left w:val="nil"/>
                <w:bottom w:val="nil"/>
                <w:right w:val="nil"/>
                <w:between w:val="nil"/>
              </w:pBdr>
              <w:ind w:left="24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③講座またはワークショップ</w:t>
            </w:r>
          </w:p>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④育児相談</w:t>
            </w:r>
          </w:p>
        </w:tc>
      </w:tr>
      <w:tr w:rsidR="00631939" w:rsidRPr="005427FD">
        <w:trPr>
          <w:trHeight w:val="780"/>
        </w:trPr>
        <w:tc>
          <w:tcPr>
            <w:tcW w:w="1149" w:type="dxa"/>
            <w:vAlign w:val="center"/>
          </w:tcPr>
          <w:p w:rsidR="00631939" w:rsidRPr="005427FD" w:rsidRDefault="00A82421">
            <w:pPr>
              <w:widowControl w:val="0"/>
              <w:pBdr>
                <w:top w:val="nil"/>
                <w:left w:val="nil"/>
                <w:bottom w:val="nil"/>
                <w:right w:val="nil"/>
                <w:between w:val="nil"/>
              </w:pBdr>
              <w:ind w:left="8"/>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回 数</w:t>
            </w:r>
          </w:p>
        </w:tc>
        <w:tc>
          <w:tcPr>
            <w:tcW w:w="4038" w:type="dxa"/>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①②とも</w:t>
            </w:r>
            <w:r w:rsidR="001C0FE1">
              <w:rPr>
                <w:rFonts w:asciiTheme="minorEastAsia" w:hAnsiTheme="minorEastAsia" w:cs="ＭＳ 明朝"/>
                <w:color w:val="000000"/>
                <w:sz w:val="24"/>
                <w:szCs w:val="24"/>
              </w:rPr>
              <w:t>15</w:t>
            </w:r>
            <w:r w:rsidRPr="005427FD">
              <w:rPr>
                <w:rFonts w:asciiTheme="minorEastAsia" w:hAnsiTheme="minorEastAsia" w:cs="ＭＳ 明朝"/>
                <w:color w:val="000000"/>
                <w:sz w:val="24"/>
                <w:szCs w:val="24"/>
              </w:rPr>
              <w:t>回以上</w:t>
            </w:r>
          </w:p>
        </w:tc>
        <w:tc>
          <w:tcPr>
            <w:tcW w:w="4038" w:type="dxa"/>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③は月に</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回程度で計</w:t>
            </w:r>
            <w:r w:rsidR="001C0FE1">
              <w:rPr>
                <w:rFonts w:asciiTheme="minorEastAsia" w:hAnsiTheme="minorEastAsia" w:cs="ＭＳ 明朝"/>
                <w:color w:val="000000"/>
                <w:sz w:val="24"/>
                <w:szCs w:val="24"/>
              </w:rPr>
              <w:t>10</w:t>
            </w:r>
            <w:r w:rsidRPr="005427FD">
              <w:rPr>
                <w:rFonts w:asciiTheme="minorEastAsia" w:hAnsiTheme="minorEastAsia" w:cs="ＭＳ 明朝"/>
                <w:color w:val="000000"/>
                <w:sz w:val="24"/>
                <w:szCs w:val="24"/>
              </w:rPr>
              <w:t>回以上</w:t>
            </w:r>
          </w:p>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④は</w:t>
            </w:r>
            <w:r w:rsidR="001C0FE1">
              <w:rPr>
                <w:rFonts w:asciiTheme="minorEastAsia" w:hAnsiTheme="minorEastAsia" w:cs="ＭＳ 明朝"/>
                <w:color w:val="000000"/>
                <w:sz w:val="24"/>
                <w:szCs w:val="24"/>
              </w:rPr>
              <w:t>32</w:t>
            </w:r>
            <w:r w:rsidRPr="005427FD">
              <w:rPr>
                <w:rFonts w:asciiTheme="minorEastAsia" w:hAnsiTheme="minorEastAsia" w:cs="ＭＳ 明朝"/>
                <w:color w:val="000000"/>
                <w:sz w:val="24"/>
                <w:szCs w:val="24"/>
              </w:rPr>
              <w:t>回以上</w:t>
            </w:r>
          </w:p>
        </w:tc>
      </w:tr>
    </w:tbl>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2</w:t>
      </w:r>
      <w:r w:rsidRPr="005427FD">
        <w:rPr>
          <w:rFonts w:asciiTheme="minorEastAsia" w:hAnsiTheme="minorEastAsia" w:cs="ＭＳ 明朝"/>
          <w:color w:val="000000"/>
          <w:sz w:val="24"/>
          <w:szCs w:val="24"/>
        </w:rPr>
        <w:t xml:space="preserve">) </w:t>
      </w:r>
      <w:r w:rsidRPr="005427FD">
        <w:rPr>
          <w:rFonts w:asciiTheme="minorEastAsia" w:hAnsiTheme="minorEastAsia" w:cs="ＭＳ 明朝"/>
          <w:sz w:val="24"/>
          <w:szCs w:val="24"/>
        </w:rPr>
        <w:t>チラシを制作し</w:t>
      </w:r>
      <w:r w:rsidRPr="005427FD">
        <w:rPr>
          <w:rFonts w:asciiTheme="minorEastAsia" w:hAnsiTheme="minorEastAsia" w:cs="ＭＳ 明朝"/>
          <w:color w:val="000000"/>
          <w:sz w:val="24"/>
          <w:szCs w:val="24"/>
        </w:rPr>
        <w:t>サロンの開催に関する広報を行う。</w:t>
      </w:r>
    </w:p>
    <w:p w:rsidR="00631939" w:rsidRPr="005427FD" w:rsidRDefault="00A82421">
      <w:pPr>
        <w:widowControl w:val="0"/>
        <w:numPr>
          <w:ilvl w:val="0"/>
          <w:numId w:val="2"/>
        </w:numPr>
        <w:pBdr>
          <w:top w:val="nil"/>
          <w:left w:val="nil"/>
          <w:bottom w:val="nil"/>
          <w:right w:val="nil"/>
          <w:between w:val="nil"/>
        </w:pBdr>
        <w:jc w:val="both"/>
        <w:rPr>
          <w:rFonts w:asciiTheme="minorEastAsia" w:hAnsiTheme="minorEastAsia"/>
          <w:color w:val="000000"/>
          <w:sz w:val="24"/>
          <w:szCs w:val="24"/>
        </w:rPr>
      </w:pPr>
      <w:bookmarkStart w:id="0" w:name="_gjdgxs" w:colFirst="0" w:colLast="0"/>
      <w:bookmarkEnd w:id="0"/>
      <w:r w:rsidRPr="005427FD">
        <w:rPr>
          <w:rFonts w:asciiTheme="minorEastAsia" w:hAnsiTheme="minorEastAsia" w:cs="ＭＳ 明朝"/>
          <w:color w:val="000000"/>
          <w:sz w:val="24"/>
          <w:szCs w:val="24"/>
        </w:rPr>
        <w:t>チラシ発行部数は、企画内容に応じて調整し、開催日</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ヶ月前までに協議</w:t>
      </w:r>
      <w:r w:rsidR="001C0FE1">
        <w:rPr>
          <w:rFonts w:asciiTheme="minorEastAsia" w:hAnsiTheme="minorEastAsia" w:cs="ＭＳ 明朝" w:hint="eastAsia"/>
          <w:color w:val="000000"/>
          <w:sz w:val="24"/>
          <w:szCs w:val="24"/>
        </w:rPr>
        <w:t>会</w:t>
      </w:r>
      <w:r w:rsidRPr="005427FD">
        <w:rPr>
          <w:rFonts w:asciiTheme="minorEastAsia" w:hAnsiTheme="minorEastAsia" w:cs="ＭＳ 明朝"/>
          <w:color w:val="000000"/>
          <w:sz w:val="24"/>
          <w:szCs w:val="24"/>
        </w:rPr>
        <w:t xml:space="preserve">事務局に提出することを基本とする。なお協議会事務局では、同程度の企画に対して、これまで　</w:t>
      </w:r>
      <w:r w:rsidR="001C0FE1">
        <w:rPr>
          <w:rFonts w:asciiTheme="minorEastAsia" w:hAnsiTheme="minorEastAsia" w:cs="ＭＳ 明朝"/>
          <w:color w:val="000000"/>
          <w:sz w:val="24"/>
          <w:szCs w:val="24"/>
        </w:rPr>
        <w:t>4000</w:t>
      </w:r>
      <w:r w:rsidRPr="005427FD">
        <w:rPr>
          <w:rFonts w:asciiTheme="minorEastAsia" w:hAnsiTheme="minorEastAsia" w:cs="ＭＳ 明朝"/>
          <w:color w:val="000000"/>
          <w:sz w:val="24"/>
          <w:szCs w:val="24"/>
        </w:rPr>
        <w:t>部のチラシを制作している。</w:t>
      </w:r>
    </w:p>
    <w:p w:rsidR="00631939" w:rsidRPr="005427FD" w:rsidRDefault="00A82421">
      <w:pPr>
        <w:widowControl w:val="0"/>
        <w:numPr>
          <w:ilvl w:val="0"/>
          <w:numId w:val="2"/>
        </w:numPr>
        <w:pBdr>
          <w:top w:val="nil"/>
          <w:left w:val="nil"/>
          <w:bottom w:val="nil"/>
          <w:right w:val="nil"/>
          <w:between w:val="nil"/>
        </w:pBdr>
        <w:jc w:val="both"/>
        <w:rPr>
          <w:rFonts w:asciiTheme="minorEastAsia" w:hAnsiTheme="minorEastAsia"/>
          <w:color w:val="000000"/>
          <w:sz w:val="24"/>
          <w:szCs w:val="24"/>
        </w:rPr>
      </w:pPr>
      <w:r w:rsidRPr="005427FD">
        <w:rPr>
          <w:rFonts w:asciiTheme="minorEastAsia" w:hAnsiTheme="minorEastAsia" w:cs="ＭＳ 明朝"/>
          <w:color w:val="000000"/>
          <w:sz w:val="24"/>
          <w:szCs w:val="24"/>
        </w:rPr>
        <w:t>インターネットを活用した広報については、指定する情報を協議会事務局に提供し、協議会事務局が、Web等を活用して情報発信する。それ以外の方法があれば、事業者からの提案を協議会会議に諮り実施する。</w:t>
      </w:r>
    </w:p>
    <w:p w:rsidR="00631939" w:rsidRPr="005427FD" w:rsidRDefault="00631939">
      <w:pPr>
        <w:widowControl w:val="0"/>
        <w:pBdr>
          <w:top w:val="nil"/>
          <w:left w:val="nil"/>
          <w:bottom w:val="nil"/>
          <w:right w:val="nil"/>
          <w:between w:val="nil"/>
        </w:pBdr>
        <w:jc w:val="both"/>
        <w:rPr>
          <w:rFonts w:asciiTheme="minorEastAsia" w:hAnsiTheme="minorEastAsia" w:cs="ＭＳ 明朝"/>
          <w:color w:val="000000"/>
          <w:sz w:val="24"/>
          <w:szCs w:val="24"/>
        </w:rPr>
      </w:pPr>
    </w:p>
    <w:p w:rsidR="00631939" w:rsidRPr="005427FD" w:rsidRDefault="001C0FE1">
      <w:pPr>
        <w:widowControl w:val="0"/>
        <w:pBdr>
          <w:top w:val="nil"/>
          <w:left w:val="nil"/>
          <w:bottom w:val="nil"/>
          <w:right w:val="nil"/>
          <w:between w:val="nil"/>
        </w:pBdr>
        <w:jc w:val="both"/>
        <w:rPr>
          <w:rFonts w:asciiTheme="minorEastAsia" w:hAnsiTheme="minorEastAsia" w:cs="ＭＳ 明朝"/>
          <w:b/>
          <w:color w:val="000000"/>
          <w:sz w:val="24"/>
          <w:szCs w:val="24"/>
        </w:rPr>
      </w:pPr>
      <w:r>
        <w:rPr>
          <w:rFonts w:asciiTheme="minorEastAsia" w:hAnsiTheme="minorEastAsia" w:cs="ＭＳ 明朝"/>
          <w:b/>
          <w:color w:val="000000"/>
          <w:sz w:val="24"/>
          <w:szCs w:val="24"/>
        </w:rPr>
        <w:t>3</w:t>
      </w:r>
      <w:r w:rsidR="00A82421" w:rsidRPr="005427FD">
        <w:rPr>
          <w:rFonts w:asciiTheme="minorEastAsia" w:hAnsiTheme="minorEastAsia" w:cs="ＭＳ 明朝"/>
          <w:b/>
          <w:color w:val="000000"/>
          <w:sz w:val="24"/>
          <w:szCs w:val="24"/>
        </w:rPr>
        <w:t xml:space="preserve">　留意事項</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 業務内容(</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)の①及び③は、各回とも異なる内容で開催すること。</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2</w:t>
      </w:r>
      <w:r w:rsidRPr="005427FD">
        <w:rPr>
          <w:rFonts w:asciiTheme="minorEastAsia" w:hAnsiTheme="minorEastAsia" w:cs="ＭＳ 明朝"/>
          <w:color w:val="000000"/>
          <w:sz w:val="24"/>
          <w:szCs w:val="24"/>
        </w:rPr>
        <w:t>) 業務内容(</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)は、原則として下表のように開催すること。</w:t>
      </w:r>
    </w:p>
    <w:tbl>
      <w:tblPr>
        <w:tblStyle w:val="a6"/>
        <w:tblW w:w="931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091"/>
        <w:gridCol w:w="4092"/>
      </w:tblGrid>
      <w:tr w:rsidR="00631939" w:rsidRPr="005427FD">
        <w:trPr>
          <w:trHeight w:val="560"/>
        </w:trPr>
        <w:tc>
          <w:tcPr>
            <w:tcW w:w="1134"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631939">
            <w:pPr>
              <w:widowControl w:val="0"/>
              <w:pBdr>
                <w:top w:val="nil"/>
                <w:left w:val="nil"/>
                <w:bottom w:val="nil"/>
                <w:right w:val="nil"/>
                <w:between w:val="nil"/>
              </w:pBdr>
              <w:jc w:val="center"/>
              <w:rPr>
                <w:rFonts w:asciiTheme="minorEastAsia" w:hAnsiTheme="minorEastAsia" w:cs="ＭＳ 明朝"/>
                <w:color w:val="000000"/>
                <w:sz w:val="24"/>
                <w:szCs w:val="24"/>
              </w:rPr>
            </w:pPr>
          </w:p>
        </w:tc>
        <w:tc>
          <w:tcPr>
            <w:tcW w:w="4091"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 xml:space="preserve">Ⅰ　</w:t>
            </w:r>
            <w:r w:rsidR="001C0FE1">
              <w:rPr>
                <w:rFonts w:asciiTheme="minorEastAsia" w:hAnsiTheme="minorEastAsia" w:cs="ＭＳ 明朝"/>
                <w:color w:val="000000"/>
                <w:sz w:val="24"/>
                <w:szCs w:val="24"/>
              </w:rPr>
              <w:t>20</w:t>
            </w:r>
            <w:r w:rsidRPr="005427FD">
              <w:rPr>
                <w:rFonts w:asciiTheme="minorEastAsia" w:hAnsiTheme="minorEastAsia" w:cs="ＭＳ 明朝"/>
                <w:color w:val="000000"/>
                <w:sz w:val="24"/>
                <w:szCs w:val="24"/>
              </w:rPr>
              <w:t>組程度を対象とするもの</w:t>
            </w:r>
          </w:p>
        </w:tc>
        <w:tc>
          <w:tcPr>
            <w:tcW w:w="4092"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 xml:space="preserve">Ⅱ　</w:t>
            </w:r>
            <w:r w:rsidR="001C0FE1">
              <w:rPr>
                <w:rFonts w:asciiTheme="minorEastAsia" w:hAnsiTheme="minorEastAsia" w:cs="ＭＳ 明朝"/>
                <w:color w:val="000000"/>
                <w:sz w:val="24"/>
                <w:szCs w:val="24"/>
              </w:rPr>
              <w:t>10</w:t>
            </w:r>
            <w:r w:rsidRPr="005427FD">
              <w:rPr>
                <w:rFonts w:asciiTheme="minorEastAsia" w:hAnsiTheme="minorEastAsia" w:cs="ＭＳ 明朝"/>
                <w:color w:val="000000"/>
                <w:sz w:val="24"/>
                <w:szCs w:val="24"/>
              </w:rPr>
              <w:t>組程度を対象とするもの</w:t>
            </w:r>
          </w:p>
        </w:tc>
      </w:tr>
      <w:tr w:rsidR="00631939" w:rsidRPr="005427FD">
        <w:trPr>
          <w:trHeight w:val="780"/>
        </w:trPr>
        <w:tc>
          <w:tcPr>
            <w:tcW w:w="1134"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期 間</w:t>
            </w:r>
          </w:p>
        </w:tc>
        <w:tc>
          <w:tcPr>
            <w:tcW w:w="8183" w:type="dxa"/>
            <w:gridSpan w:val="2"/>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sz w:val="24"/>
                <w:szCs w:val="24"/>
              </w:rPr>
              <w:t>令和</w:t>
            </w:r>
            <w:r w:rsidR="001C0FE1">
              <w:rPr>
                <w:rFonts w:asciiTheme="minorEastAsia" w:hAnsiTheme="minorEastAsia" w:cs="ＭＳ 明朝"/>
                <w:sz w:val="24"/>
                <w:szCs w:val="24"/>
              </w:rPr>
              <w:t>2</w:t>
            </w:r>
            <w:r w:rsidRPr="005427FD">
              <w:rPr>
                <w:rFonts w:asciiTheme="minorEastAsia" w:hAnsiTheme="minorEastAsia" w:cs="ＭＳ 明朝"/>
                <w:color w:val="000000"/>
                <w:sz w:val="24"/>
                <w:szCs w:val="24"/>
              </w:rPr>
              <w:t>年</w:t>
            </w:r>
            <w:r w:rsidR="001C0FE1">
              <w:rPr>
                <w:rFonts w:asciiTheme="minorEastAsia" w:hAnsiTheme="minorEastAsia" w:cs="ＭＳ 明朝"/>
                <w:sz w:val="24"/>
                <w:szCs w:val="24"/>
              </w:rPr>
              <w:t>6</w:t>
            </w:r>
            <w:r w:rsidRPr="005427FD">
              <w:rPr>
                <w:rFonts w:asciiTheme="minorEastAsia" w:hAnsiTheme="minorEastAsia" w:cs="ＭＳ 明朝"/>
                <w:color w:val="000000"/>
                <w:sz w:val="24"/>
                <w:szCs w:val="24"/>
              </w:rPr>
              <w:t>月</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日～</w:t>
            </w:r>
            <w:r w:rsidRPr="005427FD">
              <w:rPr>
                <w:rFonts w:asciiTheme="minorEastAsia" w:hAnsiTheme="minorEastAsia" w:cs="ＭＳ 明朝"/>
                <w:sz w:val="24"/>
                <w:szCs w:val="24"/>
              </w:rPr>
              <w:t>令和</w:t>
            </w:r>
            <w:r w:rsidR="001C0FE1">
              <w:rPr>
                <w:rFonts w:asciiTheme="minorEastAsia" w:hAnsiTheme="minorEastAsia" w:cs="ＭＳ 明朝"/>
                <w:sz w:val="24"/>
                <w:szCs w:val="24"/>
              </w:rPr>
              <w:t>3</w:t>
            </w:r>
            <w:r w:rsidRPr="005427FD">
              <w:rPr>
                <w:rFonts w:asciiTheme="minorEastAsia" w:hAnsiTheme="minorEastAsia" w:cs="ＭＳ 明朝"/>
                <w:color w:val="000000"/>
                <w:sz w:val="24"/>
                <w:szCs w:val="24"/>
              </w:rPr>
              <w:t>年</w:t>
            </w:r>
            <w:r w:rsidR="001C0FE1">
              <w:rPr>
                <w:rFonts w:asciiTheme="minorEastAsia" w:hAnsiTheme="minorEastAsia" w:cs="ＭＳ 明朝"/>
                <w:color w:val="000000"/>
                <w:sz w:val="24"/>
                <w:szCs w:val="24"/>
              </w:rPr>
              <w:t>2</w:t>
            </w:r>
            <w:r w:rsidRPr="005427FD">
              <w:rPr>
                <w:rFonts w:asciiTheme="minorEastAsia" w:hAnsiTheme="minorEastAsia" w:cs="ＭＳ 明朝"/>
                <w:color w:val="000000"/>
                <w:sz w:val="24"/>
                <w:szCs w:val="24"/>
              </w:rPr>
              <w:t>月</w:t>
            </w:r>
            <w:r w:rsidR="001C0FE1">
              <w:rPr>
                <w:rFonts w:asciiTheme="minorEastAsia" w:hAnsiTheme="minorEastAsia" w:cs="ＭＳ 明朝"/>
                <w:color w:val="000000"/>
                <w:sz w:val="24"/>
                <w:szCs w:val="24"/>
              </w:rPr>
              <w:t>28</w:t>
            </w:r>
            <w:r w:rsidRPr="005427FD">
              <w:rPr>
                <w:rFonts w:asciiTheme="minorEastAsia" w:hAnsiTheme="minorEastAsia" w:cs="ＭＳ 明朝"/>
                <w:color w:val="000000"/>
                <w:sz w:val="24"/>
                <w:szCs w:val="24"/>
              </w:rPr>
              <w:t>日</w:t>
            </w:r>
          </w:p>
        </w:tc>
      </w:tr>
      <w:tr w:rsidR="00631939" w:rsidRPr="005427FD">
        <w:trPr>
          <w:trHeight w:val="780"/>
        </w:trPr>
        <w:tc>
          <w:tcPr>
            <w:tcW w:w="1134"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時 間</w:t>
            </w:r>
          </w:p>
        </w:tc>
        <w:tc>
          <w:tcPr>
            <w:tcW w:w="4091"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1C0FE1">
            <w:pPr>
              <w:widowControl w:val="0"/>
              <w:pBdr>
                <w:top w:val="nil"/>
                <w:left w:val="nil"/>
                <w:bottom w:val="nil"/>
                <w:right w:val="nil"/>
                <w:between w:val="nil"/>
              </w:pBdr>
              <w:jc w:val="center"/>
              <w:rPr>
                <w:rFonts w:asciiTheme="minorEastAsia" w:hAnsiTheme="minorEastAsia" w:cs="ＭＳ 明朝"/>
                <w:color w:val="000000"/>
                <w:sz w:val="24"/>
                <w:szCs w:val="24"/>
              </w:rPr>
            </w:pPr>
            <w:r>
              <w:rPr>
                <w:rFonts w:asciiTheme="minorEastAsia" w:hAnsiTheme="minorEastAsia" w:cs="ＭＳ 明朝"/>
                <w:color w:val="000000"/>
                <w:sz w:val="24"/>
                <w:szCs w:val="24"/>
              </w:rPr>
              <w:t>9</w:t>
            </w:r>
            <w:r>
              <w:rPr>
                <w:rFonts w:asciiTheme="minorEastAsia" w:hAnsiTheme="minorEastAsia" w:cs="ＭＳ 明朝" w:hint="eastAsia"/>
                <w:color w:val="000000"/>
                <w:sz w:val="24"/>
                <w:szCs w:val="24"/>
              </w:rPr>
              <w:t>時</w:t>
            </w:r>
            <w:r>
              <w:rPr>
                <w:rFonts w:asciiTheme="minorEastAsia" w:hAnsiTheme="minorEastAsia" w:cs="ＭＳ 明朝"/>
                <w:color w:val="000000"/>
                <w:sz w:val="24"/>
                <w:szCs w:val="24"/>
              </w:rPr>
              <w:t>30</w:t>
            </w:r>
            <w:r>
              <w:rPr>
                <w:rFonts w:asciiTheme="minorEastAsia" w:hAnsiTheme="minorEastAsia" w:cs="ＭＳ 明朝" w:hint="eastAsia"/>
                <w:color w:val="000000"/>
                <w:sz w:val="24"/>
                <w:szCs w:val="24"/>
              </w:rPr>
              <w:t>分</w:t>
            </w:r>
            <w:r w:rsidR="00A82421" w:rsidRPr="005427FD">
              <w:rPr>
                <w:rFonts w:asciiTheme="minorEastAsia" w:hAnsiTheme="minorEastAsia" w:cs="ＭＳ 明朝"/>
                <w:color w:val="000000"/>
                <w:sz w:val="24"/>
                <w:szCs w:val="24"/>
              </w:rPr>
              <w:t>～</w:t>
            </w:r>
            <w:r>
              <w:rPr>
                <w:rFonts w:asciiTheme="minorEastAsia" w:hAnsiTheme="minorEastAsia" w:cs="ＭＳ 明朝"/>
                <w:color w:val="000000"/>
                <w:sz w:val="24"/>
                <w:szCs w:val="24"/>
              </w:rPr>
              <w:t>12</w:t>
            </w:r>
            <w:r>
              <w:rPr>
                <w:rFonts w:asciiTheme="minorEastAsia" w:hAnsiTheme="minorEastAsia" w:cs="ＭＳ 明朝" w:hint="eastAsia"/>
                <w:color w:val="000000"/>
                <w:sz w:val="24"/>
                <w:szCs w:val="24"/>
              </w:rPr>
              <w:t>時</w:t>
            </w:r>
            <w:r>
              <w:rPr>
                <w:rFonts w:asciiTheme="minorEastAsia" w:hAnsiTheme="minorEastAsia" w:cs="ＭＳ 明朝"/>
                <w:color w:val="000000"/>
                <w:sz w:val="24"/>
                <w:szCs w:val="24"/>
              </w:rPr>
              <w:t>15</w:t>
            </w:r>
            <w:r>
              <w:rPr>
                <w:rFonts w:asciiTheme="minorEastAsia" w:hAnsiTheme="minorEastAsia" w:cs="ＭＳ 明朝" w:hint="eastAsia"/>
                <w:color w:val="000000"/>
                <w:sz w:val="24"/>
                <w:szCs w:val="24"/>
              </w:rPr>
              <w:t>分</w:t>
            </w:r>
          </w:p>
        </w:tc>
        <w:tc>
          <w:tcPr>
            <w:tcW w:w="4092"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1C0FE1">
            <w:pPr>
              <w:widowControl w:val="0"/>
              <w:pBdr>
                <w:top w:val="nil"/>
                <w:left w:val="nil"/>
                <w:bottom w:val="nil"/>
                <w:right w:val="nil"/>
                <w:between w:val="nil"/>
              </w:pBdr>
              <w:jc w:val="center"/>
              <w:rPr>
                <w:rFonts w:asciiTheme="minorEastAsia" w:hAnsiTheme="minorEastAsia" w:cs="ＭＳ 明朝"/>
                <w:color w:val="000000"/>
                <w:sz w:val="24"/>
                <w:szCs w:val="24"/>
              </w:rPr>
            </w:pPr>
            <w:r>
              <w:rPr>
                <w:rFonts w:asciiTheme="minorEastAsia" w:hAnsiTheme="minorEastAsia" w:cs="ＭＳ 明朝"/>
                <w:color w:val="000000"/>
                <w:sz w:val="24"/>
                <w:szCs w:val="24"/>
              </w:rPr>
              <w:t>9</w:t>
            </w:r>
            <w:r>
              <w:rPr>
                <w:rFonts w:asciiTheme="minorEastAsia" w:hAnsiTheme="minorEastAsia" w:cs="ＭＳ 明朝" w:hint="eastAsia"/>
                <w:color w:val="000000"/>
                <w:sz w:val="24"/>
                <w:szCs w:val="24"/>
              </w:rPr>
              <w:t>時</w:t>
            </w:r>
            <w:r>
              <w:rPr>
                <w:rFonts w:asciiTheme="minorEastAsia" w:hAnsiTheme="minorEastAsia" w:cs="ＭＳ 明朝"/>
                <w:color w:val="000000"/>
                <w:sz w:val="24"/>
                <w:szCs w:val="24"/>
              </w:rPr>
              <w:t>30</w:t>
            </w:r>
            <w:r>
              <w:rPr>
                <w:rFonts w:asciiTheme="minorEastAsia" w:hAnsiTheme="minorEastAsia" w:cs="ＭＳ 明朝" w:hint="eastAsia"/>
                <w:color w:val="000000"/>
                <w:sz w:val="24"/>
                <w:szCs w:val="24"/>
              </w:rPr>
              <w:t>分</w:t>
            </w:r>
            <w:r w:rsidR="00A82421" w:rsidRPr="005427FD">
              <w:rPr>
                <w:rFonts w:asciiTheme="minorEastAsia" w:hAnsiTheme="minorEastAsia" w:cs="ＭＳ 明朝"/>
                <w:color w:val="000000"/>
                <w:sz w:val="24"/>
                <w:szCs w:val="24"/>
              </w:rPr>
              <w:t>～</w:t>
            </w:r>
            <w:r>
              <w:rPr>
                <w:rFonts w:asciiTheme="minorEastAsia" w:hAnsiTheme="minorEastAsia" w:cs="ＭＳ 明朝"/>
                <w:color w:val="000000"/>
                <w:sz w:val="24"/>
                <w:szCs w:val="24"/>
              </w:rPr>
              <w:t>15</w:t>
            </w:r>
            <w:r>
              <w:rPr>
                <w:rFonts w:asciiTheme="minorEastAsia" w:hAnsiTheme="minorEastAsia" w:cs="ＭＳ 明朝" w:hint="eastAsia"/>
                <w:color w:val="000000"/>
                <w:sz w:val="24"/>
                <w:szCs w:val="24"/>
              </w:rPr>
              <w:t>時</w:t>
            </w:r>
            <w:r>
              <w:rPr>
                <w:rFonts w:asciiTheme="minorEastAsia" w:hAnsiTheme="minorEastAsia" w:cs="ＭＳ 明朝"/>
                <w:color w:val="000000"/>
                <w:sz w:val="24"/>
                <w:szCs w:val="24"/>
              </w:rPr>
              <w:t>30</w:t>
            </w:r>
            <w:r>
              <w:rPr>
                <w:rFonts w:asciiTheme="minorEastAsia" w:hAnsiTheme="minorEastAsia" w:cs="ＭＳ 明朝" w:hint="eastAsia"/>
                <w:color w:val="000000"/>
                <w:sz w:val="24"/>
                <w:szCs w:val="24"/>
              </w:rPr>
              <w:t>分</w:t>
            </w:r>
          </w:p>
        </w:tc>
      </w:tr>
      <w:tr w:rsidR="00631939" w:rsidRPr="005427FD">
        <w:trPr>
          <w:trHeight w:val="780"/>
        </w:trPr>
        <w:tc>
          <w:tcPr>
            <w:tcW w:w="1134"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会 場</w:t>
            </w:r>
          </w:p>
        </w:tc>
        <w:tc>
          <w:tcPr>
            <w:tcW w:w="4091"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港まちポットラックビル内</w:t>
            </w:r>
          </w:p>
        </w:tc>
        <w:tc>
          <w:tcPr>
            <w:tcW w:w="4092"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西築地学区内</w:t>
            </w:r>
          </w:p>
        </w:tc>
      </w:tr>
    </w:tbl>
    <w:p w:rsidR="00631939" w:rsidRPr="005427FD" w:rsidRDefault="00A82421">
      <w:pPr>
        <w:widowControl w:val="0"/>
        <w:pBdr>
          <w:top w:val="nil"/>
          <w:left w:val="nil"/>
          <w:bottom w:val="nil"/>
          <w:right w:val="nil"/>
          <w:between w:val="nil"/>
        </w:pBdr>
        <w:ind w:left="745" w:hanging="220"/>
        <w:jc w:val="both"/>
        <w:rPr>
          <w:rFonts w:asciiTheme="minorEastAsia" w:hAnsiTheme="minorEastAsia" w:cs="ＭＳ 明朝"/>
          <w:color w:val="000000"/>
          <w:sz w:val="22"/>
          <w:szCs w:val="22"/>
        </w:rPr>
      </w:pPr>
      <w:r w:rsidRPr="005427FD">
        <w:rPr>
          <w:rFonts w:asciiTheme="minorEastAsia" w:hAnsiTheme="minorEastAsia" w:cs="ＭＳ 明朝"/>
          <w:color w:val="000000"/>
          <w:sz w:val="22"/>
          <w:szCs w:val="22"/>
        </w:rPr>
        <w:t>※時間には、準備及び撤去を含む。</w:t>
      </w:r>
    </w:p>
    <w:p w:rsidR="00631939" w:rsidRDefault="00A82421">
      <w:pPr>
        <w:widowControl w:val="0"/>
        <w:pBdr>
          <w:top w:val="nil"/>
          <w:left w:val="nil"/>
          <w:bottom w:val="nil"/>
          <w:right w:val="nil"/>
          <w:between w:val="nil"/>
        </w:pBdr>
        <w:ind w:left="745" w:hanging="220"/>
        <w:jc w:val="both"/>
        <w:rPr>
          <w:rFonts w:asciiTheme="minorEastAsia" w:hAnsiTheme="minorEastAsia" w:cs="ＭＳ 明朝"/>
          <w:color w:val="000000"/>
          <w:sz w:val="22"/>
          <w:szCs w:val="22"/>
        </w:rPr>
      </w:pPr>
      <w:r w:rsidRPr="005427FD">
        <w:rPr>
          <w:rFonts w:asciiTheme="minorEastAsia" w:hAnsiTheme="minorEastAsia" w:cs="ＭＳ 明朝"/>
          <w:color w:val="000000"/>
          <w:sz w:val="22"/>
          <w:szCs w:val="22"/>
        </w:rPr>
        <w:t>※港まちポットラックビルが休館の場合は、サロンを実施することはできない。</w:t>
      </w:r>
    </w:p>
    <w:p w:rsidR="005B5D70" w:rsidRPr="00980BE2" w:rsidRDefault="005B5D70">
      <w:pPr>
        <w:widowControl w:val="0"/>
        <w:pBdr>
          <w:top w:val="nil"/>
          <w:left w:val="nil"/>
          <w:bottom w:val="nil"/>
          <w:right w:val="nil"/>
          <w:between w:val="nil"/>
        </w:pBdr>
        <w:ind w:left="745" w:hanging="220"/>
        <w:jc w:val="both"/>
        <w:rPr>
          <w:rFonts w:asciiTheme="minorEastAsia" w:hAnsiTheme="minorEastAsia" w:cs="ＭＳ 明朝" w:hint="eastAsia"/>
          <w:color w:val="000000"/>
          <w:sz w:val="22"/>
          <w:szCs w:val="22"/>
        </w:rPr>
      </w:pPr>
      <w:r>
        <w:rPr>
          <w:rFonts w:asciiTheme="minorEastAsia" w:hAnsiTheme="minorEastAsia" w:cs="ＭＳ 明朝" w:hint="eastAsia"/>
          <w:color w:val="000000"/>
          <w:sz w:val="22"/>
          <w:szCs w:val="22"/>
        </w:rPr>
        <w:t xml:space="preserve">　</w:t>
      </w:r>
      <w:r w:rsidRPr="00980BE2">
        <w:rPr>
          <w:rFonts w:asciiTheme="minorEastAsia" w:hAnsiTheme="minorEastAsia" w:cs="ＭＳ 明朝" w:hint="eastAsia"/>
          <w:color w:val="000000"/>
          <w:sz w:val="22"/>
          <w:szCs w:val="22"/>
        </w:rPr>
        <w:t>なお、</w:t>
      </w:r>
      <w:r w:rsidRPr="00980BE2">
        <w:rPr>
          <w:rFonts w:ascii="ＭＳ 明朝" w:eastAsia="ＭＳ 明朝" w:hAnsi="ＭＳ 明朝" w:cs="ＭＳ 明朝"/>
          <w:sz w:val="22"/>
          <w:szCs w:val="22"/>
        </w:rPr>
        <w:t>令和2</w:t>
      </w:r>
      <w:r w:rsidRPr="00980BE2">
        <w:rPr>
          <w:rFonts w:ascii="ＭＳ 明朝" w:eastAsia="ＭＳ 明朝" w:hAnsi="ＭＳ 明朝" w:cs="ＭＳ 明朝"/>
          <w:color w:val="000000"/>
          <w:sz w:val="22"/>
          <w:szCs w:val="22"/>
        </w:rPr>
        <w:t>年</w:t>
      </w:r>
      <w:r w:rsidRPr="00980BE2">
        <w:rPr>
          <w:rFonts w:ascii="ＭＳ 明朝" w:eastAsia="ＭＳ 明朝" w:hAnsi="ＭＳ 明朝" w:cs="ＭＳ 明朝"/>
          <w:sz w:val="22"/>
          <w:szCs w:val="22"/>
        </w:rPr>
        <w:t>10</w:t>
      </w:r>
      <w:r w:rsidRPr="00980BE2">
        <w:rPr>
          <w:rFonts w:ascii="ＭＳ 明朝" w:eastAsia="ＭＳ 明朝" w:hAnsi="ＭＳ 明朝" w:cs="ＭＳ 明朝"/>
          <w:color w:val="000000"/>
          <w:sz w:val="22"/>
          <w:szCs w:val="22"/>
        </w:rPr>
        <w:t>月</w:t>
      </w:r>
      <w:r w:rsidRPr="00980BE2">
        <w:rPr>
          <w:rFonts w:ascii="ＭＳ 明朝" w:eastAsia="ＭＳ 明朝" w:hAnsi="ＭＳ 明朝" w:cs="ＭＳ 明朝"/>
          <w:sz w:val="22"/>
          <w:szCs w:val="22"/>
        </w:rPr>
        <w:t>1</w:t>
      </w:r>
      <w:r w:rsidRPr="00980BE2">
        <w:rPr>
          <w:rFonts w:ascii="ＭＳ 明朝" w:eastAsia="ＭＳ 明朝" w:hAnsi="ＭＳ 明朝" w:cs="ＭＳ 明朝"/>
          <w:color w:val="000000"/>
          <w:sz w:val="22"/>
          <w:szCs w:val="22"/>
        </w:rPr>
        <w:t>日〜</w:t>
      </w:r>
      <w:r w:rsidRPr="00980BE2">
        <w:rPr>
          <w:rFonts w:ascii="ＭＳ 明朝" w:eastAsia="ＭＳ 明朝" w:hAnsi="ＭＳ 明朝" w:cs="ＭＳ 明朝"/>
          <w:sz w:val="22"/>
          <w:szCs w:val="22"/>
        </w:rPr>
        <w:t>12</w:t>
      </w:r>
      <w:r w:rsidRPr="00980BE2">
        <w:rPr>
          <w:rFonts w:ascii="ＭＳ 明朝" w:eastAsia="ＭＳ 明朝" w:hAnsi="ＭＳ 明朝" w:cs="ＭＳ 明朝"/>
          <w:color w:val="000000"/>
          <w:sz w:val="22"/>
          <w:szCs w:val="22"/>
        </w:rPr>
        <w:t>月</w:t>
      </w:r>
      <w:r w:rsidRPr="00980BE2">
        <w:rPr>
          <w:rFonts w:ascii="ＭＳ 明朝" w:eastAsia="ＭＳ 明朝" w:hAnsi="ＭＳ 明朝" w:cs="ＭＳ 明朝"/>
          <w:sz w:val="22"/>
          <w:szCs w:val="22"/>
        </w:rPr>
        <w:t>20</w:t>
      </w:r>
      <w:r w:rsidRPr="00980BE2">
        <w:rPr>
          <w:rFonts w:ascii="ＭＳ 明朝" w:eastAsia="ＭＳ 明朝" w:hAnsi="ＭＳ 明朝" w:cs="ＭＳ 明朝"/>
          <w:color w:val="000000"/>
          <w:sz w:val="22"/>
          <w:szCs w:val="22"/>
        </w:rPr>
        <w:t>日は別企画のため使用不可</w:t>
      </w:r>
      <w:r w:rsidRPr="00980BE2">
        <w:rPr>
          <w:rFonts w:ascii="ＭＳ 明朝" w:eastAsia="ＭＳ 明朝" w:hAnsi="ＭＳ 明朝" w:cs="ＭＳ 明朝"/>
          <w:sz w:val="22"/>
          <w:szCs w:val="22"/>
        </w:rPr>
        <w:t>と</w:t>
      </w:r>
      <w:r w:rsidR="00980BE2" w:rsidRPr="00980BE2">
        <w:rPr>
          <w:rFonts w:ascii="ＭＳ 明朝" w:eastAsia="ＭＳ 明朝" w:hAnsi="ＭＳ 明朝" w:cs="ＭＳ 明朝" w:hint="eastAsia"/>
          <w:sz w:val="22"/>
          <w:szCs w:val="22"/>
        </w:rPr>
        <w:t>なる場合があり、その際は協議会事務局と相談の上、会場を決定することとする。</w:t>
      </w:r>
    </w:p>
    <w:p w:rsidR="00631939" w:rsidRPr="005427FD" w:rsidRDefault="00A82421">
      <w:pPr>
        <w:widowControl w:val="0"/>
        <w:pBdr>
          <w:top w:val="nil"/>
          <w:left w:val="nil"/>
          <w:bottom w:val="nil"/>
          <w:right w:val="nil"/>
          <w:between w:val="nil"/>
        </w:pBdr>
        <w:ind w:left="745" w:hanging="220"/>
        <w:jc w:val="both"/>
        <w:rPr>
          <w:rFonts w:asciiTheme="minorEastAsia" w:hAnsiTheme="minorEastAsia" w:cs="ＭＳ 明朝"/>
          <w:color w:val="000000"/>
          <w:sz w:val="22"/>
          <w:szCs w:val="22"/>
        </w:rPr>
      </w:pPr>
      <w:r w:rsidRPr="005427FD">
        <w:rPr>
          <w:rFonts w:asciiTheme="minorEastAsia" w:hAnsiTheme="minorEastAsia" w:cs="ＭＳ 明朝"/>
          <w:color w:val="000000"/>
          <w:sz w:val="22"/>
          <w:szCs w:val="22"/>
        </w:rPr>
        <w:t>※Ⅰの会場は、上記以外を使用することも可とする。この場合、時間は上記によらないことができる。</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lastRenderedPageBreak/>
        <w:t>(</w:t>
      </w:r>
      <w:r w:rsidR="001C0FE1">
        <w:rPr>
          <w:rFonts w:asciiTheme="minorEastAsia" w:hAnsiTheme="minorEastAsia" w:cs="ＭＳ 明朝"/>
          <w:color w:val="000000"/>
          <w:sz w:val="24"/>
          <w:szCs w:val="24"/>
        </w:rPr>
        <w:t>3</w:t>
      </w:r>
      <w:r w:rsidRPr="005427FD">
        <w:rPr>
          <w:rFonts w:asciiTheme="minorEastAsia" w:hAnsiTheme="minorEastAsia" w:cs="ＭＳ 明朝"/>
          <w:color w:val="000000"/>
          <w:sz w:val="24"/>
          <w:szCs w:val="24"/>
        </w:rPr>
        <w:t>)講座、ワークショップ、または育児相談を実施する際、託児コーナーを設置することも可とする。</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4</w:t>
      </w:r>
      <w:r w:rsidRPr="005427FD">
        <w:rPr>
          <w:rFonts w:asciiTheme="minorEastAsia" w:hAnsiTheme="minorEastAsia" w:cs="ＭＳ 明朝"/>
          <w:color w:val="000000"/>
          <w:sz w:val="24"/>
          <w:szCs w:val="24"/>
        </w:rPr>
        <w:t>)サロン当日は、会場設営、スタッフ管理、スケジュールの進行管理等を行う運営管理者を配置すること。</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5</w:t>
      </w:r>
      <w:r w:rsidRPr="005427FD">
        <w:rPr>
          <w:rFonts w:asciiTheme="minorEastAsia" w:hAnsiTheme="minorEastAsia" w:cs="ＭＳ 明朝"/>
          <w:color w:val="000000"/>
          <w:sz w:val="24"/>
          <w:szCs w:val="24"/>
        </w:rPr>
        <w:t>)サロン実施に際しては、実費相当額を徴収する場合を除き、サロン参加者から金銭を徴収することはできない。なお実費相当額を徴収しようとする場合は、その使途を明確にすること。</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6</w:t>
      </w:r>
      <w:r w:rsidRPr="005427FD">
        <w:rPr>
          <w:rFonts w:asciiTheme="minorEastAsia" w:hAnsiTheme="minorEastAsia" w:cs="ＭＳ 明朝"/>
          <w:color w:val="000000"/>
          <w:sz w:val="24"/>
          <w:szCs w:val="24"/>
        </w:rPr>
        <w:t>)サロン実施のために必要な物品・資材等については、</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品</w:t>
      </w:r>
      <w:r w:rsidR="001C0FE1">
        <w:rPr>
          <w:rFonts w:asciiTheme="minorEastAsia" w:hAnsiTheme="minorEastAsia" w:cs="ＭＳ 明朝"/>
          <w:color w:val="000000"/>
          <w:sz w:val="24"/>
          <w:szCs w:val="24"/>
        </w:rPr>
        <w:t>2</w:t>
      </w:r>
      <w:r w:rsidRPr="005427FD">
        <w:rPr>
          <w:rFonts w:asciiTheme="minorEastAsia" w:hAnsiTheme="minorEastAsia" w:cs="ＭＳ 明朝"/>
          <w:color w:val="000000"/>
          <w:sz w:val="24"/>
          <w:szCs w:val="24"/>
        </w:rPr>
        <w:t>万円未満の範囲で購入することができる。</w:t>
      </w:r>
    </w:p>
    <w:p w:rsidR="00631939" w:rsidRPr="005427FD" w:rsidRDefault="00A82421">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7</w:t>
      </w:r>
      <w:r w:rsidRPr="005427FD">
        <w:rPr>
          <w:rFonts w:asciiTheme="minorEastAsia" w:hAnsiTheme="minorEastAsia" w:cs="ＭＳ 明朝"/>
          <w:color w:val="000000"/>
          <w:sz w:val="24"/>
          <w:szCs w:val="24"/>
        </w:rPr>
        <w:t>) サロン終了後には、会場の清掃を行</w:t>
      </w:r>
      <w:bookmarkStart w:id="1" w:name="_GoBack"/>
      <w:bookmarkEnd w:id="1"/>
      <w:r w:rsidRPr="005427FD">
        <w:rPr>
          <w:rFonts w:asciiTheme="minorEastAsia" w:hAnsiTheme="minorEastAsia" w:cs="ＭＳ 明朝"/>
          <w:color w:val="000000"/>
          <w:sz w:val="24"/>
          <w:szCs w:val="24"/>
        </w:rPr>
        <w:t>うこと。その際発生したゴミは、受託者において処分すること。</w:t>
      </w:r>
    </w:p>
    <w:p w:rsidR="00631939" w:rsidRPr="005427FD" w:rsidRDefault="00631939">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p>
    <w:p w:rsidR="00631939" w:rsidRPr="005427FD" w:rsidRDefault="00631939">
      <w:pPr>
        <w:widowControl w:val="0"/>
        <w:pBdr>
          <w:top w:val="nil"/>
          <w:left w:val="nil"/>
          <w:bottom w:val="nil"/>
          <w:right w:val="nil"/>
          <w:between w:val="nil"/>
        </w:pBdr>
        <w:jc w:val="both"/>
        <w:rPr>
          <w:rFonts w:asciiTheme="minorEastAsia" w:hAnsiTheme="minorEastAsia" w:cs="ＭＳ 明朝"/>
          <w:color w:val="000000"/>
          <w:sz w:val="24"/>
          <w:szCs w:val="24"/>
        </w:rPr>
      </w:pPr>
    </w:p>
    <w:p w:rsidR="00631939" w:rsidRPr="005427FD" w:rsidRDefault="001C0FE1">
      <w:pPr>
        <w:widowControl w:val="0"/>
        <w:pBdr>
          <w:top w:val="nil"/>
          <w:left w:val="nil"/>
          <w:bottom w:val="nil"/>
          <w:right w:val="nil"/>
          <w:between w:val="nil"/>
        </w:pBdr>
        <w:rPr>
          <w:rFonts w:asciiTheme="minorEastAsia" w:hAnsiTheme="minorEastAsia" w:cs="ＭＳ 明朝"/>
          <w:b/>
          <w:color w:val="000000"/>
          <w:sz w:val="24"/>
          <w:szCs w:val="24"/>
        </w:rPr>
      </w:pPr>
      <w:r>
        <w:rPr>
          <w:rFonts w:asciiTheme="minorEastAsia" w:hAnsiTheme="minorEastAsia" w:cs="ＭＳ 明朝"/>
          <w:b/>
          <w:color w:val="000000"/>
          <w:sz w:val="24"/>
          <w:szCs w:val="24"/>
        </w:rPr>
        <w:t>4</w:t>
      </w:r>
      <w:r w:rsidR="00A82421" w:rsidRPr="005427FD">
        <w:rPr>
          <w:rFonts w:asciiTheme="minorEastAsia" w:hAnsiTheme="minorEastAsia" w:cs="ＭＳ 明朝"/>
          <w:b/>
          <w:color w:val="000000"/>
          <w:sz w:val="24"/>
          <w:szCs w:val="24"/>
        </w:rPr>
        <w:t xml:space="preserve">　成果品</w:t>
      </w:r>
    </w:p>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1</w:t>
      </w:r>
      <w:r w:rsidRPr="005427FD">
        <w:rPr>
          <w:rFonts w:asciiTheme="minorEastAsia" w:hAnsiTheme="minorEastAsia" w:cs="ＭＳ 明朝"/>
          <w:color w:val="000000"/>
          <w:sz w:val="24"/>
          <w:szCs w:val="24"/>
        </w:rPr>
        <w:t>) 納入物品</w:t>
      </w:r>
    </w:p>
    <w:p w:rsidR="00631939" w:rsidRPr="005427FD" w:rsidRDefault="00A82421">
      <w:pPr>
        <w:widowControl w:val="0"/>
        <w:pBdr>
          <w:top w:val="nil"/>
          <w:left w:val="nil"/>
          <w:bottom w:val="nil"/>
          <w:right w:val="nil"/>
          <w:between w:val="nil"/>
        </w:pBdr>
        <w:ind w:left="420"/>
        <w:jc w:val="both"/>
        <w:rPr>
          <w:rFonts w:asciiTheme="minorEastAsia" w:hAnsiTheme="minorEastAsia" w:cs="ＭＳ 明朝"/>
          <w:color w:val="000000"/>
          <w:sz w:val="24"/>
          <w:szCs w:val="24"/>
        </w:rPr>
      </w:pPr>
      <w:r w:rsidRPr="005427FD">
        <w:rPr>
          <w:rFonts w:asciiTheme="minorEastAsia" w:hAnsiTheme="minorEastAsia" w:cs="ＭＳ 明朝"/>
          <w:sz w:val="24"/>
          <w:szCs w:val="24"/>
        </w:rPr>
        <w:t xml:space="preserve">　</w:t>
      </w:r>
      <w:r w:rsidRPr="005427FD">
        <w:rPr>
          <w:rFonts w:asciiTheme="minorEastAsia" w:hAnsiTheme="minorEastAsia" w:cs="ＭＳ 明朝"/>
          <w:color w:val="000000"/>
          <w:sz w:val="24"/>
          <w:szCs w:val="24"/>
        </w:rPr>
        <w:t>以下掲げるものを記載した所定様式の資料を、協議会が指定する日までに納入する。</w:t>
      </w:r>
    </w:p>
    <w:tbl>
      <w:tblPr>
        <w:tblStyle w:val="a7"/>
        <w:tblW w:w="921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7084"/>
      </w:tblGrid>
      <w:tr w:rsidR="00631939" w:rsidRPr="005427FD">
        <w:trPr>
          <w:trHeight w:val="840"/>
        </w:trPr>
        <w:tc>
          <w:tcPr>
            <w:tcW w:w="2126"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サロン実施前</w:t>
            </w:r>
          </w:p>
        </w:tc>
        <w:tc>
          <w:tcPr>
            <w:tcW w:w="7084"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実施予定内容、運営スタッフの人数及び氏名、実費相当額を徴収する場合はその内容、広報チラシ作成に必要な情報</w:t>
            </w:r>
          </w:p>
        </w:tc>
      </w:tr>
      <w:tr w:rsidR="00631939" w:rsidRPr="005427FD">
        <w:trPr>
          <w:trHeight w:val="840"/>
        </w:trPr>
        <w:tc>
          <w:tcPr>
            <w:tcW w:w="2126"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center"/>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サロン実施後</w:t>
            </w:r>
          </w:p>
        </w:tc>
        <w:tc>
          <w:tcPr>
            <w:tcW w:w="7084" w:type="dxa"/>
            <w:tcBorders>
              <w:top w:val="single" w:sz="4" w:space="0" w:color="000000"/>
              <w:left w:val="single" w:sz="4" w:space="0" w:color="000000"/>
              <w:bottom w:val="single" w:sz="4" w:space="0" w:color="000000"/>
              <w:right w:val="single" w:sz="4" w:space="0" w:color="000000"/>
            </w:tcBorders>
            <w:vAlign w:val="center"/>
          </w:tcPr>
          <w:p w:rsidR="00631939" w:rsidRPr="005427FD" w:rsidRDefault="00A82421">
            <w:pPr>
              <w:widowControl w:val="0"/>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参加者数、実施状況及びその写真、実費相当額の徴収状況、実施前に報告した内容からの変更点</w:t>
            </w:r>
          </w:p>
        </w:tc>
      </w:tr>
    </w:tbl>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2</w:t>
      </w:r>
      <w:r w:rsidRPr="005427FD">
        <w:rPr>
          <w:rFonts w:asciiTheme="minorEastAsia" w:hAnsiTheme="minorEastAsia" w:cs="ＭＳ 明朝"/>
          <w:color w:val="000000"/>
          <w:sz w:val="24"/>
          <w:szCs w:val="24"/>
        </w:rPr>
        <w:t>) 納入方法</w:t>
      </w:r>
    </w:p>
    <w:p w:rsidR="00631939" w:rsidRPr="005427FD" w:rsidRDefault="00A82421">
      <w:pPr>
        <w:widowControl w:val="0"/>
        <w:pBdr>
          <w:top w:val="nil"/>
          <w:left w:val="nil"/>
          <w:bottom w:val="nil"/>
          <w:right w:val="nil"/>
          <w:between w:val="nil"/>
        </w:pBdr>
        <w:ind w:left="420"/>
        <w:jc w:val="both"/>
        <w:rPr>
          <w:rFonts w:asciiTheme="minorEastAsia" w:hAnsiTheme="minorEastAsia" w:cs="ＭＳ 明朝"/>
          <w:color w:val="000000"/>
          <w:sz w:val="24"/>
          <w:szCs w:val="24"/>
        </w:rPr>
      </w:pPr>
      <w:r w:rsidRPr="005427FD">
        <w:rPr>
          <w:rFonts w:asciiTheme="minorEastAsia" w:hAnsiTheme="minorEastAsia" w:cs="ＭＳ 明朝"/>
          <w:sz w:val="24"/>
          <w:szCs w:val="24"/>
        </w:rPr>
        <w:t xml:space="preserve">　</w:t>
      </w:r>
      <w:r w:rsidRPr="005427FD">
        <w:rPr>
          <w:rFonts w:asciiTheme="minorEastAsia" w:hAnsiTheme="minorEastAsia" w:cs="ＭＳ 明朝"/>
          <w:color w:val="000000"/>
          <w:sz w:val="24"/>
          <w:szCs w:val="24"/>
        </w:rPr>
        <w:t>紙及び電子媒体</w:t>
      </w:r>
    </w:p>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w:t>
      </w:r>
      <w:r w:rsidR="001C0FE1">
        <w:rPr>
          <w:rFonts w:asciiTheme="minorEastAsia" w:hAnsiTheme="minorEastAsia" w:cs="ＭＳ 明朝"/>
          <w:color w:val="000000"/>
          <w:sz w:val="24"/>
          <w:szCs w:val="24"/>
        </w:rPr>
        <w:t>3</w:t>
      </w:r>
      <w:r w:rsidRPr="005427FD">
        <w:rPr>
          <w:rFonts w:asciiTheme="minorEastAsia" w:hAnsiTheme="minorEastAsia" w:cs="ＭＳ 明朝"/>
          <w:color w:val="000000"/>
          <w:sz w:val="24"/>
          <w:szCs w:val="24"/>
        </w:rPr>
        <w:t>) 納入場所</w:t>
      </w:r>
    </w:p>
    <w:p w:rsidR="00631939" w:rsidRPr="005427FD" w:rsidRDefault="00A82421">
      <w:pPr>
        <w:widowControl w:val="0"/>
        <w:pBdr>
          <w:top w:val="nil"/>
          <w:left w:val="nil"/>
          <w:bottom w:val="nil"/>
          <w:right w:val="nil"/>
          <w:between w:val="nil"/>
        </w:pBdr>
        <w:ind w:left="420"/>
        <w:jc w:val="both"/>
        <w:rPr>
          <w:rFonts w:asciiTheme="minorEastAsia" w:hAnsiTheme="minorEastAsia" w:cs="ＭＳ 明朝"/>
          <w:color w:val="000000"/>
          <w:sz w:val="24"/>
          <w:szCs w:val="24"/>
        </w:rPr>
      </w:pPr>
      <w:r w:rsidRPr="005427FD">
        <w:rPr>
          <w:rFonts w:asciiTheme="minorEastAsia" w:hAnsiTheme="minorEastAsia" w:cs="ＭＳ 明朝"/>
          <w:sz w:val="24"/>
          <w:szCs w:val="24"/>
        </w:rPr>
        <w:t xml:space="preserve">　</w:t>
      </w:r>
      <w:r w:rsidR="005B5D70">
        <w:rPr>
          <w:rFonts w:asciiTheme="minorEastAsia" w:hAnsiTheme="minorEastAsia" w:cs="ＭＳ 明朝" w:hint="eastAsia"/>
          <w:sz w:val="24"/>
          <w:szCs w:val="24"/>
        </w:rPr>
        <w:t>港まちポットラックビル（</w:t>
      </w:r>
      <w:r w:rsidRPr="005427FD">
        <w:rPr>
          <w:rFonts w:asciiTheme="minorEastAsia" w:hAnsiTheme="minorEastAsia" w:cs="ＭＳ 明朝"/>
          <w:color w:val="000000"/>
          <w:sz w:val="24"/>
          <w:szCs w:val="24"/>
        </w:rPr>
        <w:t>協議会事務局</w:t>
      </w:r>
      <w:r w:rsidR="005B5D70">
        <w:rPr>
          <w:rFonts w:asciiTheme="minorEastAsia" w:hAnsiTheme="minorEastAsia" w:cs="ＭＳ 明朝" w:hint="eastAsia"/>
          <w:color w:val="000000"/>
          <w:sz w:val="24"/>
          <w:szCs w:val="24"/>
        </w:rPr>
        <w:t>）</w:t>
      </w:r>
    </w:p>
    <w:p w:rsidR="00631939" w:rsidRPr="005427FD" w:rsidRDefault="00631939">
      <w:pPr>
        <w:widowControl w:val="0"/>
        <w:pBdr>
          <w:top w:val="nil"/>
          <w:left w:val="nil"/>
          <w:bottom w:val="nil"/>
          <w:right w:val="nil"/>
          <w:between w:val="nil"/>
        </w:pBdr>
        <w:jc w:val="both"/>
        <w:rPr>
          <w:rFonts w:asciiTheme="minorEastAsia" w:hAnsiTheme="minorEastAsia" w:cs="ＭＳ 明朝"/>
          <w:color w:val="000000"/>
          <w:sz w:val="24"/>
          <w:szCs w:val="24"/>
        </w:rPr>
      </w:pPr>
    </w:p>
    <w:p w:rsidR="00631939" w:rsidRPr="005427FD" w:rsidRDefault="001C0FE1">
      <w:pPr>
        <w:widowControl w:val="0"/>
        <w:pBdr>
          <w:top w:val="nil"/>
          <w:left w:val="nil"/>
          <w:bottom w:val="nil"/>
          <w:right w:val="nil"/>
          <w:between w:val="nil"/>
        </w:pBdr>
        <w:rPr>
          <w:rFonts w:asciiTheme="minorEastAsia" w:hAnsiTheme="minorEastAsia" w:cs="ＭＳ 明朝"/>
          <w:b/>
          <w:color w:val="000000"/>
          <w:sz w:val="24"/>
          <w:szCs w:val="24"/>
        </w:rPr>
      </w:pPr>
      <w:r>
        <w:rPr>
          <w:rFonts w:asciiTheme="minorEastAsia" w:hAnsiTheme="minorEastAsia" w:cs="ＭＳ 明朝"/>
          <w:b/>
          <w:color w:val="000000"/>
          <w:sz w:val="24"/>
          <w:szCs w:val="24"/>
        </w:rPr>
        <w:t>5</w:t>
      </w:r>
      <w:r w:rsidR="00A82421" w:rsidRPr="005427FD">
        <w:rPr>
          <w:rFonts w:asciiTheme="minorEastAsia" w:hAnsiTheme="minorEastAsia" w:cs="ＭＳ 明朝"/>
          <w:b/>
          <w:color w:val="000000"/>
          <w:sz w:val="24"/>
          <w:szCs w:val="24"/>
        </w:rPr>
        <w:t xml:space="preserve">　契約変更</w:t>
      </w:r>
    </w:p>
    <w:p w:rsidR="00631939" w:rsidRPr="005427FD" w:rsidRDefault="00A82421">
      <w:pPr>
        <w:widowControl w:val="0"/>
        <w:pBdr>
          <w:top w:val="nil"/>
          <w:left w:val="nil"/>
          <w:bottom w:val="nil"/>
          <w:right w:val="nil"/>
          <w:between w:val="nil"/>
        </w:pBdr>
        <w:ind w:left="210"/>
        <w:jc w:val="both"/>
        <w:rPr>
          <w:rFonts w:asciiTheme="minorEastAsia" w:hAnsiTheme="minorEastAsia" w:cs="ＭＳ 明朝"/>
          <w:color w:val="000000"/>
          <w:sz w:val="24"/>
          <w:szCs w:val="24"/>
        </w:rPr>
      </w:pPr>
      <w:r w:rsidRPr="005427FD">
        <w:rPr>
          <w:rFonts w:asciiTheme="minorEastAsia" w:hAnsiTheme="minorEastAsia" w:cs="ＭＳ 明朝"/>
          <w:sz w:val="24"/>
          <w:szCs w:val="24"/>
        </w:rPr>
        <w:t xml:space="preserve">　</w:t>
      </w:r>
      <w:r w:rsidRPr="005427FD">
        <w:rPr>
          <w:rFonts w:asciiTheme="minorEastAsia" w:hAnsiTheme="minorEastAsia" w:cs="ＭＳ 明朝"/>
          <w:color w:val="000000"/>
          <w:sz w:val="24"/>
          <w:szCs w:val="24"/>
        </w:rPr>
        <w:t>契約期間中に業務内容を変更する必要性が生じた場合は、協議会と受託者で協議するものとする。ただし、協議開始から</w:t>
      </w:r>
      <w:r w:rsidR="001C0FE1">
        <w:rPr>
          <w:rFonts w:asciiTheme="minorEastAsia" w:hAnsiTheme="minorEastAsia" w:cs="ＭＳ 明朝"/>
          <w:color w:val="000000"/>
          <w:sz w:val="24"/>
          <w:szCs w:val="24"/>
        </w:rPr>
        <w:t>7</w:t>
      </w:r>
      <w:r w:rsidRPr="005427FD">
        <w:rPr>
          <w:rFonts w:asciiTheme="minorEastAsia" w:hAnsiTheme="minorEastAsia" w:cs="ＭＳ 明朝"/>
          <w:color w:val="000000"/>
          <w:sz w:val="24"/>
          <w:szCs w:val="24"/>
        </w:rPr>
        <w:t>日以内に協議が整わないときは、協議会の決定するところによる。</w:t>
      </w:r>
    </w:p>
    <w:p w:rsidR="00631939" w:rsidRPr="005427FD" w:rsidRDefault="00631939">
      <w:pPr>
        <w:widowControl w:val="0"/>
        <w:pBdr>
          <w:top w:val="nil"/>
          <w:left w:val="nil"/>
          <w:bottom w:val="nil"/>
          <w:right w:val="nil"/>
          <w:between w:val="nil"/>
        </w:pBdr>
        <w:jc w:val="both"/>
        <w:rPr>
          <w:rFonts w:asciiTheme="minorEastAsia" w:hAnsiTheme="minorEastAsia" w:cs="ＭＳ 明朝"/>
          <w:color w:val="000000"/>
          <w:sz w:val="24"/>
          <w:szCs w:val="24"/>
        </w:rPr>
      </w:pPr>
    </w:p>
    <w:p w:rsidR="00631939" w:rsidRPr="005427FD" w:rsidRDefault="001C0FE1">
      <w:pPr>
        <w:widowControl w:val="0"/>
        <w:pBdr>
          <w:top w:val="nil"/>
          <w:left w:val="nil"/>
          <w:bottom w:val="nil"/>
          <w:right w:val="nil"/>
          <w:between w:val="nil"/>
        </w:pBdr>
        <w:jc w:val="both"/>
        <w:rPr>
          <w:rFonts w:asciiTheme="minorEastAsia" w:hAnsiTheme="minorEastAsia" w:cs="ＭＳ 明朝"/>
          <w:b/>
          <w:color w:val="000000"/>
          <w:sz w:val="24"/>
          <w:szCs w:val="24"/>
        </w:rPr>
      </w:pPr>
      <w:r>
        <w:rPr>
          <w:rFonts w:asciiTheme="minorEastAsia" w:hAnsiTheme="minorEastAsia" w:cs="ＭＳ 明朝"/>
          <w:b/>
          <w:color w:val="000000"/>
          <w:sz w:val="24"/>
          <w:szCs w:val="24"/>
        </w:rPr>
        <w:t>6</w:t>
      </w:r>
      <w:r w:rsidR="00A82421" w:rsidRPr="005427FD">
        <w:rPr>
          <w:rFonts w:asciiTheme="minorEastAsia" w:hAnsiTheme="minorEastAsia" w:cs="ＭＳ 明朝"/>
          <w:b/>
          <w:color w:val="000000"/>
          <w:sz w:val="24"/>
          <w:szCs w:val="24"/>
        </w:rPr>
        <w:t xml:space="preserve">　その他</w:t>
      </w:r>
    </w:p>
    <w:p w:rsidR="00631939" w:rsidRPr="005427FD" w:rsidRDefault="00A82421">
      <w:pPr>
        <w:widowControl w:val="0"/>
        <w:numPr>
          <w:ilvl w:val="0"/>
          <w:numId w:val="1"/>
        </w:numPr>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受託者は、本業務により知り得た情報について、外部に漏らしてはならない。</w:t>
      </w:r>
    </w:p>
    <w:p w:rsidR="00631939" w:rsidRPr="005427FD" w:rsidRDefault="00A82421">
      <w:pPr>
        <w:widowControl w:val="0"/>
        <w:numPr>
          <w:ilvl w:val="0"/>
          <w:numId w:val="1"/>
        </w:numPr>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本業務を行うにあたり、やむを得ず受託者が第三者に業務を再委託する場合は、あらかじめ協議会に対して再委託申請書を提出し承諾を得ること。</w:t>
      </w:r>
    </w:p>
    <w:p w:rsidR="00631939" w:rsidRPr="005427FD" w:rsidRDefault="00A82421">
      <w:pPr>
        <w:widowControl w:val="0"/>
        <w:numPr>
          <w:ilvl w:val="0"/>
          <w:numId w:val="1"/>
        </w:numPr>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成果品及びその著作権は、協議会に帰属するものとし、協議会の承認を受けずに他に公表、譲渡、貸与または使用してはならない。ただし、受託者が従前から保有する著作権は受託者に留保されるものとし、協議会は本業務の目的の範囲内で自由に利用できるものとする。</w:t>
      </w:r>
    </w:p>
    <w:p w:rsidR="00631939" w:rsidRPr="005427FD" w:rsidRDefault="00A82421">
      <w:pPr>
        <w:widowControl w:val="0"/>
        <w:numPr>
          <w:ilvl w:val="0"/>
          <w:numId w:val="1"/>
        </w:numPr>
        <w:pBdr>
          <w:top w:val="nil"/>
          <w:left w:val="nil"/>
          <w:bottom w:val="nil"/>
          <w:right w:val="nil"/>
          <w:between w:val="nil"/>
        </w:pBdr>
        <w:jc w:val="both"/>
        <w:rPr>
          <w:rFonts w:asciiTheme="minorEastAsia" w:hAnsiTheme="minorEastAsia" w:cs="ＭＳ 明朝"/>
          <w:color w:val="000000"/>
          <w:sz w:val="24"/>
          <w:szCs w:val="24"/>
        </w:rPr>
      </w:pPr>
      <w:r w:rsidRPr="005427FD">
        <w:rPr>
          <w:rFonts w:asciiTheme="minorEastAsia" w:hAnsiTheme="minorEastAsia" w:cs="ＭＳ 明朝"/>
          <w:color w:val="000000"/>
          <w:sz w:val="24"/>
          <w:szCs w:val="24"/>
        </w:rPr>
        <w:t>この仕様書に疑義があるとき、又は定めのない事項については、協議して定めるものとする。ただし、協議開始から</w:t>
      </w:r>
      <w:r w:rsidR="001C0FE1">
        <w:rPr>
          <w:rFonts w:asciiTheme="minorEastAsia" w:hAnsiTheme="minorEastAsia" w:cs="ＭＳ 明朝"/>
          <w:color w:val="000000"/>
          <w:sz w:val="24"/>
          <w:szCs w:val="24"/>
        </w:rPr>
        <w:t>7</w:t>
      </w:r>
      <w:r w:rsidRPr="005427FD">
        <w:rPr>
          <w:rFonts w:asciiTheme="minorEastAsia" w:hAnsiTheme="minorEastAsia" w:cs="ＭＳ 明朝"/>
          <w:color w:val="000000"/>
          <w:sz w:val="24"/>
          <w:szCs w:val="24"/>
        </w:rPr>
        <w:t>日以内に協議の整わないときは、協議会の決定するところとする。</w:t>
      </w:r>
    </w:p>
    <w:p w:rsidR="00631939" w:rsidRPr="005427FD" w:rsidRDefault="00A82421">
      <w:pPr>
        <w:widowControl w:val="0"/>
        <w:numPr>
          <w:ilvl w:val="0"/>
          <w:numId w:val="1"/>
        </w:numPr>
        <w:pBdr>
          <w:top w:val="nil"/>
          <w:left w:val="nil"/>
          <w:bottom w:val="nil"/>
          <w:right w:val="nil"/>
          <w:between w:val="nil"/>
        </w:pBdr>
        <w:jc w:val="both"/>
        <w:rPr>
          <w:rFonts w:asciiTheme="minorEastAsia" w:hAnsiTheme="minorEastAsia" w:cs="ＭＳ 明朝"/>
          <w:sz w:val="24"/>
          <w:szCs w:val="24"/>
        </w:rPr>
      </w:pPr>
      <w:r w:rsidRPr="005427FD">
        <w:rPr>
          <w:rFonts w:asciiTheme="minorEastAsia" w:hAnsiTheme="minorEastAsia" w:cs="ＭＳ 明朝"/>
          <w:sz w:val="24"/>
          <w:szCs w:val="24"/>
        </w:rPr>
        <w:t>契約の締結に要する経費は受託者の負担とする。</w:t>
      </w:r>
    </w:p>
    <w:p w:rsidR="00631939" w:rsidRPr="005427FD" w:rsidRDefault="00A82421">
      <w:pPr>
        <w:widowControl w:val="0"/>
        <w:numPr>
          <w:ilvl w:val="0"/>
          <w:numId w:val="1"/>
        </w:numPr>
        <w:pBdr>
          <w:top w:val="nil"/>
          <w:left w:val="nil"/>
          <w:bottom w:val="nil"/>
          <w:right w:val="nil"/>
          <w:between w:val="nil"/>
        </w:pBdr>
        <w:jc w:val="both"/>
        <w:rPr>
          <w:rFonts w:asciiTheme="minorEastAsia" w:hAnsiTheme="minorEastAsia" w:cs="ＭＳ 明朝"/>
          <w:sz w:val="24"/>
          <w:szCs w:val="24"/>
        </w:rPr>
      </w:pPr>
      <w:bookmarkStart w:id="2" w:name="_30j0zll" w:colFirst="0" w:colLast="0"/>
      <w:bookmarkEnd w:id="2"/>
      <w:r w:rsidRPr="005427FD">
        <w:rPr>
          <w:rFonts w:asciiTheme="minorEastAsia" w:hAnsiTheme="minorEastAsia" w:cs="ＭＳ 明朝"/>
          <w:sz w:val="24"/>
          <w:szCs w:val="24"/>
        </w:rPr>
        <w:t>本コンペティションは、令和</w:t>
      </w:r>
      <w:r w:rsidR="001C0FE1">
        <w:rPr>
          <w:rFonts w:asciiTheme="minorEastAsia" w:hAnsiTheme="minorEastAsia" w:cs="ＭＳ 明朝"/>
          <w:sz w:val="24"/>
          <w:szCs w:val="24"/>
        </w:rPr>
        <w:t>2</w:t>
      </w:r>
      <w:r w:rsidRPr="005427FD">
        <w:rPr>
          <w:rFonts w:asciiTheme="minorEastAsia" w:hAnsiTheme="minorEastAsia" w:cs="ＭＳ 明朝"/>
          <w:sz w:val="24"/>
          <w:szCs w:val="24"/>
        </w:rPr>
        <w:t>年度予算の成立を条件とする。</w:t>
      </w:r>
    </w:p>
    <w:p w:rsidR="00631939" w:rsidRPr="005427FD" w:rsidRDefault="00631939">
      <w:pPr>
        <w:widowControl w:val="0"/>
        <w:pBdr>
          <w:top w:val="nil"/>
          <w:left w:val="nil"/>
          <w:bottom w:val="nil"/>
          <w:right w:val="nil"/>
          <w:between w:val="nil"/>
        </w:pBdr>
        <w:ind w:left="450" w:hanging="240"/>
        <w:jc w:val="both"/>
        <w:rPr>
          <w:rFonts w:asciiTheme="minorEastAsia" w:hAnsiTheme="minorEastAsia" w:cs="ＭＳ 明朝"/>
          <w:color w:val="000000"/>
          <w:sz w:val="24"/>
          <w:szCs w:val="24"/>
        </w:rPr>
      </w:pPr>
    </w:p>
    <w:sectPr w:rsidR="00631939" w:rsidRPr="005427FD">
      <w:headerReference w:type="default" r:id="rId7"/>
      <w:footerReference w:type="even" r:id="rId8"/>
      <w:footerReference w:type="default" r:id="rId9"/>
      <w:pgSz w:w="11906" w:h="16838"/>
      <w:pgMar w:top="1134" w:right="1134" w:bottom="1134" w:left="1134" w:header="39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D3" w:rsidRDefault="003170D3">
      <w:r>
        <w:separator/>
      </w:r>
    </w:p>
  </w:endnote>
  <w:endnote w:type="continuationSeparator" w:id="0">
    <w:p w:rsidR="003170D3" w:rsidRDefault="0031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784688494"/>
      <w:docPartObj>
        <w:docPartGallery w:val="Page Numbers (Bottom of Page)"/>
        <w:docPartUnique/>
      </w:docPartObj>
    </w:sdtPr>
    <w:sdtEndPr>
      <w:rPr>
        <w:rStyle w:val="ac"/>
      </w:rPr>
    </w:sdtEndPr>
    <w:sdtContent>
      <w:p w:rsidR="00010D86" w:rsidRDefault="00010D86" w:rsidP="005A67A7">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010D86" w:rsidRDefault="00010D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676188000"/>
      <w:docPartObj>
        <w:docPartGallery w:val="Page Numbers (Bottom of Page)"/>
        <w:docPartUnique/>
      </w:docPartObj>
    </w:sdtPr>
    <w:sdtEndPr>
      <w:rPr>
        <w:rStyle w:val="ac"/>
      </w:rPr>
    </w:sdtEndPr>
    <w:sdtContent>
      <w:p w:rsidR="00010D86" w:rsidRDefault="00010D86" w:rsidP="005A67A7">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rsidR="00010D86" w:rsidRDefault="00010D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D3" w:rsidRDefault="003170D3">
      <w:r>
        <w:separator/>
      </w:r>
    </w:p>
  </w:footnote>
  <w:footnote w:type="continuationSeparator" w:id="0">
    <w:p w:rsidR="003170D3" w:rsidRDefault="0031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939" w:rsidRDefault="00A82421">
    <w:pPr>
      <w:widowControl w:val="0"/>
      <w:pBdr>
        <w:top w:val="nil"/>
        <w:left w:val="nil"/>
        <w:bottom w:val="nil"/>
        <w:right w:val="nil"/>
        <w:between w:val="nil"/>
      </w:pBdr>
      <w:tabs>
        <w:tab w:val="center" w:pos="4252"/>
        <w:tab w:val="right" w:pos="8504"/>
      </w:tabs>
      <w:rPr>
        <w:rFonts w:ascii="ＭＳ 明朝" w:eastAsia="ＭＳ 明朝" w:hAnsi="ＭＳ 明朝" w:cs="ＭＳ 明朝"/>
        <w:color w:val="000000"/>
        <w:sz w:val="21"/>
        <w:szCs w:val="21"/>
      </w:rPr>
    </w:pPr>
    <w:r>
      <w:rPr>
        <w:rFonts w:ascii="ＭＳ 明朝" w:eastAsia="ＭＳ 明朝" w:hAnsi="ＭＳ 明朝" w:cs="ＭＳ 明朝"/>
        <w:sz w:val="21"/>
        <w:szCs w:val="21"/>
      </w:rPr>
      <w:t xml:space="preserve">　　　　　　　　　　　　　　　　　　　　　</w:t>
    </w:r>
    <w:r w:rsidR="00095739">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F4699"/>
    <w:multiLevelType w:val="multilevel"/>
    <w:tmpl w:val="25FA5944"/>
    <w:lvl w:ilvl="0">
      <w:start w:val="1"/>
      <w:numFmt w:val="decimal"/>
      <w:lvlText w:val="(%1)"/>
      <w:lvlJc w:val="left"/>
      <w:pPr>
        <w:ind w:left="840" w:hanging="48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1" w15:restartNumberingAfterBreak="0">
    <w:nsid w:val="72265A02"/>
    <w:multiLevelType w:val="multilevel"/>
    <w:tmpl w:val="8F6CA070"/>
    <w:lvl w:ilvl="0">
      <w:start w:val="4"/>
      <w:numFmt w:val="bullet"/>
      <w:lvlText w:val="・"/>
      <w:lvlJc w:val="left"/>
      <w:pPr>
        <w:ind w:left="810" w:hanging="360"/>
      </w:pPr>
      <w:rPr>
        <w:rFonts w:ascii="ＭＳ 明朝" w:eastAsia="ＭＳ 明朝" w:hAnsi="ＭＳ 明朝" w:cs="ＭＳ 明朝"/>
      </w:rPr>
    </w:lvl>
    <w:lvl w:ilvl="1">
      <w:start w:val="1"/>
      <w:numFmt w:val="bullet"/>
      <w:lvlText w:val="⮚"/>
      <w:lvlJc w:val="left"/>
      <w:pPr>
        <w:ind w:left="1290" w:hanging="420"/>
      </w:pPr>
      <w:rPr>
        <w:rFonts w:ascii="Noto Sans Symbols" w:eastAsia="Noto Sans Symbols" w:hAnsi="Noto Sans Symbols" w:cs="Noto Sans Symbols"/>
      </w:rPr>
    </w:lvl>
    <w:lvl w:ilvl="2">
      <w:start w:val="1"/>
      <w:numFmt w:val="bullet"/>
      <w:lvlText w:val="✧"/>
      <w:lvlJc w:val="left"/>
      <w:pPr>
        <w:ind w:left="1710" w:hanging="420"/>
      </w:pPr>
      <w:rPr>
        <w:rFonts w:ascii="Noto Sans Symbols" w:eastAsia="Noto Sans Symbols" w:hAnsi="Noto Sans Symbols" w:cs="Noto Sans Symbols"/>
      </w:rPr>
    </w:lvl>
    <w:lvl w:ilvl="3">
      <w:start w:val="1"/>
      <w:numFmt w:val="bullet"/>
      <w:lvlText w:val="●"/>
      <w:lvlJc w:val="left"/>
      <w:pPr>
        <w:ind w:left="2130" w:hanging="420"/>
      </w:pPr>
      <w:rPr>
        <w:rFonts w:ascii="Noto Sans Symbols" w:eastAsia="Noto Sans Symbols" w:hAnsi="Noto Sans Symbols" w:cs="Noto Sans Symbols"/>
      </w:rPr>
    </w:lvl>
    <w:lvl w:ilvl="4">
      <w:start w:val="1"/>
      <w:numFmt w:val="bullet"/>
      <w:lvlText w:val="⮚"/>
      <w:lvlJc w:val="left"/>
      <w:pPr>
        <w:ind w:left="2550" w:hanging="420"/>
      </w:pPr>
      <w:rPr>
        <w:rFonts w:ascii="Noto Sans Symbols" w:eastAsia="Noto Sans Symbols" w:hAnsi="Noto Sans Symbols" w:cs="Noto Sans Symbols"/>
      </w:rPr>
    </w:lvl>
    <w:lvl w:ilvl="5">
      <w:start w:val="1"/>
      <w:numFmt w:val="bullet"/>
      <w:lvlText w:val="✧"/>
      <w:lvlJc w:val="left"/>
      <w:pPr>
        <w:ind w:left="2970" w:hanging="420"/>
      </w:pPr>
      <w:rPr>
        <w:rFonts w:ascii="Noto Sans Symbols" w:eastAsia="Noto Sans Symbols" w:hAnsi="Noto Sans Symbols" w:cs="Noto Sans Symbols"/>
      </w:rPr>
    </w:lvl>
    <w:lvl w:ilvl="6">
      <w:start w:val="1"/>
      <w:numFmt w:val="bullet"/>
      <w:lvlText w:val="●"/>
      <w:lvlJc w:val="left"/>
      <w:pPr>
        <w:ind w:left="3390" w:hanging="420"/>
      </w:pPr>
      <w:rPr>
        <w:rFonts w:ascii="Noto Sans Symbols" w:eastAsia="Noto Sans Symbols" w:hAnsi="Noto Sans Symbols" w:cs="Noto Sans Symbols"/>
      </w:rPr>
    </w:lvl>
    <w:lvl w:ilvl="7">
      <w:start w:val="1"/>
      <w:numFmt w:val="bullet"/>
      <w:lvlText w:val="⮚"/>
      <w:lvlJc w:val="left"/>
      <w:pPr>
        <w:ind w:left="3810" w:hanging="420"/>
      </w:pPr>
      <w:rPr>
        <w:rFonts w:ascii="Noto Sans Symbols" w:eastAsia="Noto Sans Symbols" w:hAnsi="Noto Sans Symbols" w:cs="Noto Sans Symbols"/>
      </w:rPr>
    </w:lvl>
    <w:lvl w:ilvl="8">
      <w:start w:val="1"/>
      <w:numFmt w:val="bullet"/>
      <w:lvlText w:val="✧"/>
      <w:lvlJc w:val="left"/>
      <w:pPr>
        <w:ind w:left="423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39"/>
    <w:rsid w:val="00010D86"/>
    <w:rsid w:val="00095739"/>
    <w:rsid w:val="001C0FE1"/>
    <w:rsid w:val="002F47F7"/>
    <w:rsid w:val="003170D3"/>
    <w:rsid w:val="005427FD"/>
    <w:rsid w:val="005B5D70"/>
    <w:rsid w:val="00631939"/>
    <w:rsid w:val="008C2F9F"/>
    <w:rsid w:val="00980BE2"/>
    <w:rsid w:val="00A82421"/>
    <w:rsid w:val="00D05673"/>
    <w:rsid w:val="00D4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F33481"/>
  <w15:docId w15:val="{4B370A0F-C345-DC45-88C1-C12373F6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paragraph" w:styleId="a8">
    <w:name w:val="header"/>
    <w:basedOn w:val="a"/>
    <w:link w:val="a9"/>
    <w:uiPriority w:val="99"/>
    <w:unhideWhenUsed/>
    <w:rsid w:val="00095739"/>
    <w:pPr>
      <w:tabs>
        <w:tab w:val="center" w:pos="4252"/>
        <w:tab w:val="right" w:pos="8504"/>
      </w:tabs>
      <w:snapToGrid w:val="0"/>
    </w:pPr>
  </w:style>
  <w:style w:type="character" w:customStyle="1" w:styleId="a9">
    <w:name w:val="ヘッダー (文字)"/>
    <w:basedOn w:val="a0"/>
    <w:link w:val="a8"/>
    <w:uiPriority w:val="99"/>
    <w:rsid w:val="00095739"/>
  </w:style>
  <w:style w:type="paragraph" w:styleId="aa">
    <w:name w:val="footer"/>
    <w:basedOn w:val="a"/>
    <w:link w:val="ab"/>
    <w:uiPriority w:val="99"/>
    <w:unhideWhenUsed/>
    <w:rsid w:val="00095739"/>
    <w:pPr>
      <w:tabs>
        <w:tab w:val="center" w:pos="4252"/>
        <w:tab w:val="right" w:pos="8504"/>
      </w:tabs>
      <w:snapToGrid w:val="0"/>
    </w:pPr>
  </w:style>
  <w:style w:type="character" w:customStyle="1" w:styleId="ab">
    <w:name w:val="フッター (文字)"/>
    <w:basedOn w:val="a0"/>
    <w:link w:val="aa"/>
    <w:uiPriority w:val="99"/>
    <w:rsid w:val="00095739"/>
  </w:style>
  <w:style w:type="character" w:styleId="ac">
    <w:name w:val="page number"/>
    <w:basedOn w:val="a0"/>
    <w:uiPriority w:val="99"/>
    <w:semiHidden/>
    <w:unhideWhenUsed/>
    <w:rsid w:val="0001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未来</cp:lastModifiedBy>
  <cp:revision>8</cp:revision>
  <dcterms:created xsi:type="dcterms:W3CDTF">2020-02-17T04:37:00Z</dcterms:created>
  <dcterms:modified xsi:type="dcterms:W3CDTF">2020-03-11T06:59:00Z</dcterms:modified>
</cp:coreProperties>
</file>